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31E1F53" wp14:paraId="0AD5FF98" wp14:textId="6FF7F55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5D4FAE74">
        <w:drawing>
          <wp:inline xmlns:wp14="http://schemas.microsoft.com/office/word/2010/wordprocessingDrawing" wp14:editId="593C48B7" wp14:anchorId="2B563339">
            <wp:extent cx="990600" cy="657225"/>
            <wp:effectExtent l="0" t="0" r="0" b="0"/>
            <wp:docPr id="2019656660" name="" descr="A colorful cross on a black background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ad997ff9bd348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31E1F53" wp14:paraId="298382C8" wp14:textId="031A08DC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631E1F53" w:rsidR="5D4FAE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St Paul’s Castle Hill Volunteer Job Descrip</w:t>
      </w:r>
      <w:r w:rsidRPr="631E1F53" w:rsidR="5D4FAE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tion</w:t>
      </w:r>
    </w:p>
    <w:p xmlns:wp14="http://schemas.microsoft.com/office/word/2010/wordml" w:rsidP="631E1F53" wp14:paraId="2EE7AE50" wp14:textId="5E2846D9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darkGreen"/>
          <w:lang w:val="en-AU"/>
        </w:rPr>
      </w:pPr>
      <w:r w:rsidRPr="631E1F53" w:rsidR="5D4FAE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darkGreen"/>
          <w:lang w:val="en-AU"/>
        </w:rPr>
        <w:t xml:space="preserve">ROLE TITLE: </w:t>
      </w:r>
      <w:r w:rsidRPr="631E1F53" w:rsidR="594AD8D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darkGreen"/>
          <w:lang w:val="en-AU"/>
        </w:rPr>
        <w:t>SRE teacher/ helper</w:t>
      </w:r>
    </w:p>
    <w:p xmlns:wp14="http://schemas.microsoft.com/office/word/2010/wordml" w:rsidP="631E1F53" wp14:paraId="31B395F4" wp14:textId="2FC316E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31E1F53" wp14:paraId="010453CB" wp14:textId="46053611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Our St Paul’s mission is to bring people to Christ, build them in Christ, and send them out for Christ.</w:t>
      </w:r>
    </w:p>
    <w:p xmlns:wp14="http://schemas.microsoft.com/office/word/2010/wordml" w:rsidP="631E1F53" wp14:paraId="37A23683" wp14:textId="3E6519A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31E1F53" wp14:paraId="0A486AA7" wp14:textId="1CAD059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631E1F53" w:rsidR="5D4FAE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MINISTRY HEAD: </w:t>
      </w:r>
      <w:r w:rsidRPr="631E1F53" w:rsidR="68743F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Ruth Timms</w:t>
      </w: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(Volunteer)</w:t>
      </w:r>
      <w:r w:rsidRPr="631E1F53" w:rsidR="48F4E5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/ Linda Stephens/ others</w:t>
      </w:r>
    </w:p>
    <w:p xmlns:wp14="http://schemas.microsoft.com/office/word/2010/wordml" w:rsidP="631E1F53" wp14:paraId="43B5A53C" wp14:textId="650D93F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STAFF MINISTRY LEADER: </w:t>
      </w: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Linda Stephens (Children’s Minister)</w:t>
      </w:r>
    </w:p>
    <w:p xmlns:wp14="http://schemas.microsoft.com/office/word/2010/wordml" w:rsidP="631E1F53" wp14:paraId="7056FB6F" wp14:textId="2F6AE3A0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631E1F53" w:rsidR="5D4FAE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VISION/GOAL FOR THIS ROLE: </w:t>
      </w: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 </w:t>
      </w:r>
      <w:r w:rsidRPr="631E1F53" w:rsidR="6F7005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Christian SRE helpers and teachers support children who are part of Christian believing families as well as teaching children whose families are </w:t>
      </w:r>
      <w:r w:rsidRPr="631E1F53" w:rsidR="6F7005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seeking</w:t>
      </w:r>
      <w:r w:rsidRPr="631E1F53" w:rsidR="6F7005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or interested in Christian beliefs.</w:t>
      </w:r>
    </w:p>
    <w:p xmlns:wp14="http://schemas.microsoft.com/office/word/2010/wordml" w:rsidP="631E1F53" wp14:paraId="434FFF83" wp14:textId="2805C993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p xmlns:wp14="http://schemas.microsoft.com/office/word/2010/wordml" w:rsidP="631E1F53" wp14:paraId="7587135A" wp14:textId="45F7464A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631E1F53" w:rsidR="6F7005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The purpose of our Children’s Ministry is to lead children across SPCH in accordance with our strategy of Bring, Build, &amp; Send so that they are transformed into age-appropriate disciples of Jesus.</w:t>
      </w:r>
    </w:p>
    <w:p xmlns:wp14="http://schemas.microsoft.com/office/word/2010/wordml" w:rsidP="631E1F53" wp14:paraId="3E326BAC" wp14:textId="34E86EEF">
      <w:pPr>
        <w:pStyle w:val="Normal"/>
        <w:spacing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</w:p>
    <w:p xmlns:wp14="http://schemas.microsoft.com/office/word/2010/wordml" w:rsidP="631E1F53" wp14:paraId="3946D4F0" wp14:textId="7D05E85C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631E1F53" w:rsidR="5D4FAE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TIME COMMITMENT: </w:t>
      </w: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Weekly serving during school terms (about 10 weeks with 2 weeks break between).  ½ hour preparation</w:t>
      </w:r>
      <w:r w:rsidRPr="631E1F53" w:rsidR="0C8378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minimum</w:t>
      </w: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prior to the weekly commitment </w:t>
      </w:r>
      <w:r w:rsidRPr="631E1F53" w:rsidR="5C9293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(½ hour class).</w:t>
      </w:r>
    </w:p>
    <w:p xmlns:wp14="http://schemas.microsoft.com/office/word/2010/wordml" w:rsidP="631E1F53" wp14:paraId="51AD2A56" wp14:textId="0DB8114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KEY REQUIREMENTS:</w:t>
      </w:r>
    </w:p>
    <w:p xmlns:wp14="http://schemas.microsoft.com/office/word/2010/wordml" w:rsidP="631E1F53" wp14:paraId="38836F3C" wp14:textId="43AC0F07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You must </w:t>
      </w:r>
    </w:p>
    <w:p xmlns:wp14="http://schemas.microsoft.com/office/word/2010/wordml" w:rsidP="631E1F53" wp14:paraId="38499560" wp14:textId="6032AB5C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Hold a current wwcc (volunteer or employed)</w:t>
      </w:r>
    </w:p>
    <w:p xmlns:wp14="http://schemas.microsoft.com/office/word/2010/wordml" w:rsidP="631E1F53" wp14:paraId="229A1C0B" wp14:textId="36623C2C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Complete a SMC (Safe Ministry Check).</w:t>
      </w:r>
    </w:p>
    <w:p xmlns:wp14="http://schemas.microsoft.com/office/word/2010/wordml" w:rsidP="631E1F53" wp14:paraId="11212FC2" wp14:textId="24E814E6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Complete Safe Ministry Course (completed online and refreshed every 3 years).</w:t>
      </w:r>
    </w:p>
    <w:p xmlns:wp14="http://schemas.microsoft.com/office/word/2010/wordml" w:rsidP="631E1F53" wp14:paraId="5C829763" wp14:textId="41ECA2A7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Agree to sign on for a year minimum. 2 years preferred. </w:t>
      </w:r>
    </w:p>
    <w:p xmlns:wp14="http://schemas.microsoft.com/office/word/2010/wordml" w:rsidP="631E1F53" wp14:paraId="581CE467" wp14:textId="4ABBEAF2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33216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Have all SRE modules completed before starting (in person and online options available)</w:t>
      </w:r>
    </w:p>
    <w:p xmlns:wp14="http://schemas.microsoft.com/office/word/2010/wordml" w:rsidP="631E1F53" wp14:paraId="404EA052" wp14:textId="5EBE0F77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31E1F53" wp14:paraId="55EE95B9" wp14:textId="761DD0D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CHARACTER:</w:t>
      </w:r>
    </w:p>
    <w:p xmlns:wp14="http://schemas.microsoft.com/office/word/2010/wordml" w:rsidP="631E1F53" wp14:paraId="1B62CE33" wp14:textId="6DF4F28A">
      <w:pPr>
        <w:pStyle w:val="ListParagraph"/>
        <w:numPr>
          <w:ilvl w:val="0"/>
          <w:numId w:val="5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Value and be growing in a relationship with Jesus </w:t>
      </w:r>
    </w:p>
    <w:p xmlns:wp14="http://schemas.microsoft.com/office/word/2010/wordml" w:rsidP="631E1F53" wp14:paraId="1322FE37" wp14:textId="7C9F57CE">
      <w:pPr>
        <w:pStyle w:val="ListParagraph"/>
        <w:numPr>
          <w:ilvl w:val="0"/>
          <w:numId w:val="5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Live a personal life that is above reproach </w:t>
      </w:r>
    </w:p>
    <w:p xmlns:wp14="http://schemas.microsoft.com/office/word/2010/wordml" w:rsidP="631E1F53" wp14:paraId="2C701360" wp14:textId="41A07DA2">
      <w:pPr>
        <w:pStyle w:val="ListParagraph"/>
        <w:numPr>
          <w:ilvl w:val="0"/>
          <w:numId w:val="5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Have others around you in your walk with Christ who affirm your character (staff, small group leader, team leader references) </w:t>
      </w:r>
    </w:p>
    <w:p xmlns:wp14="http://schemas.microsoft.com/office/word/2010/wordml" w:rsidP="631E1F53" wp14:paraId="651829FA" wp14:textId="4B4E2CFB">
      <w:pPr>
        <w:pStyle w:val="ListParagraph"/>
        <w:numPr>
          <w:ilvl w:val="0"/>
          <w:numId w:val="5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Be punctual &amp; prepared for </w:t>
      </w:r>
      <w:r w:rsidRPr="631E1F53" w:rsidR="628D83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SRE</w:t>
      </w:r>
    </w:p>
    <w:p xmlns:wp14="http://schemas.microsoft.com/office/word/2010/wordml" w:rsidP="631E1F53" wp14:paraId="201AF274" wp14:textId="3B6301EE">
      <w:pPr>
        <w:spacing w:before="0" w:beforeAutospacing="off" w:after="0" w:afterAutospacing="off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31E1F53" wp14:paraId="350D6B0D" wp14:textId="5EF19E6A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31E1F53" wp14:paraId="4934F610" wp14:textId="0E0A6ED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CONVICTION:</w:t>
      </w:r>
    </w:p>
    <w:p xmlns:wp14="http://schemas.microsoft.com/office/word/2010/wordml" w:rsidP="631E1F53" wp14:paraId="4AF66629" wp14:textId="44501229">
      <w:pPr>
        <w:pStyle w:val="ListParagraph"/>
        <w:numPr>
          <w:ilvl w:val="0"/>
          <w:numId w:val="10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Be actively engaged in the life of St Paul’s church, through regularly attending a service and small group (at least 6 months prior) </w:t>
      </w:r>
    </w:p>
    <w:p xmlns:wp14="http://schemas.microsoft.com/office/word/2010/wordml" w:rsidP="631E1F53" wp14:paraId="2269488B" wp14:textId="70692274">
      <w:pPr>
        <w:pStyle w:val="ListParagraph"/>
        <w:numPr>
          <w:ilvl w:val="0"/>
          <w:numId w:val="10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Agree with SPCH Vision, Mission &amp; Statement of Beliefs (</w:t>
      </w:r>
      <w:hyperlink r:id="R2072292ab06e4692">
        <w:r w:rsidRPr="631E1F53" w:rsidR="5D4FAE7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AU"/>
          </w:rPr>
          <w:t>https://stpauls.church/what-we-believe/</w:t>
        </w:r>
      </w:hyperlink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)</w:t>
      </w:r>
    </w:p>
    <w:p xmlns:wp14="http://schemas.microsoft.com/office/word/2010/wordml" w:rsidP="631E1F53" wp14:paraId="05F7021E" wp14:textId="247B0821">
      <w:pPr>
        <w:pStyle w:val="ListParagraph"/>
        <w:numPr>
          <w:ilvl w:val="0"/>
          <w:numId w:val="10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­Live to give God the glory</w:t>
      </w:r>
    </w:p>
    <w:p xmlns:wp14="http://schemas.microsoft.com/office/word/2010/wordml" w:rsidP="631E1F53" wp14:paraId="78B63BEB" wp14:textId="066E2DA5">
      <w:pPr>
        <w:pStyle w:val="ListParagraph"/>
        <w:numPr>
          <w:ilvl w:val="0"/>
          <w:numId w:val="10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 dependent on our Father in heaven, praying to him each week for children in my care.</w:t>
      </w:r>
    </w:p>
    <w:p xmlns:wp14="http://schemas.microsoft.com/office/word/2010/wordml" w:rsidP="631E1F53" wp14:paraId="39E450A3" wp14:textId="16C11D6A">
      <w:pPr>
        <w:pStyle w:val="ListParagraph"/>
        <w:numPr>
          <w:ilvl w:val="0"/>
          <w:numId w:val="10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am God’s shepherd to the children I lead. These are the children whom I teach and whom I model Christ to.</w:t>
      </w:r>
    </w:p>
    <w:p xmlns:wp14="http://schemas.microsoft.com/office/word/2010/wordml" w:rsidP="631E1F53" wp14:paraId="0FB7474F" wp14:textId="6D6378FB">
      <w:pPr>
        <w:spacing w:before="0" w:beforeAutospacing="off" w:after="0" w:afterAutospacing="off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31E1F53" wp14:paraId="04937976" wp14:textId="11A568D4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31E1F53" wp14:paraId="696D7054" wp14:textId="3CB6018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COMPETENCY:</w:t>
      </w:r>
    </w:p>
    <w:p xmlns:wp14="http://schemas.microsoft.com/office/word/2010/wordml" w:rsidP="631E1F53" wp14:paraId="5E9FF1AC" wp14:textId="3188F439">
      <w:pPr>
        <w:pStyle w:val="ListParagraph"/>
        <w:numPr>
          <w:ilvl w:val="0"/>
          <w:numId w:val="15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am optimistic in expecting to see God at work in transforming the lives of the kids I teach.</w:t>
      </w:r>
    </w:p>
    <w:p xmlns:wp14="http://schemas.microsoft.com/office/word/2010/wordml" w:rsidP="631E1F53" wp14:paraId="6F34B9F8" wp14:textId="13F6233E">
      <w:pPr>
        <w:pStyle w:val="ListParagraph"/>
        <w:numPr>
          <w:ilvl w:val="0"/>
          <w:numId w:val="15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will carefully discipline my children because I know of its positive effect.</w:t>
      </w:r>
    </w:p>
    <w:p xmlns:wp14="http://schemas.microsoft.com/office/word/2010/wordml" w:rsidP="631E1F53" wp14:paraId="0DBE08D1" wp14:textId="2CAF0151">
      <w:pPr>
        <w:pStyle w:val="ListParagraph"/>
        <w:numPr>
          <w:ilvl w:val="0"/>
          <w:numId w:val="15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will use my gifts and talents that God has given to me for His glory.</w:t>
      </w:r>
    </w:p>
    <w:p xmlns:wp14="http://schemas.microsoft.com/office/word/2010/wordml" w:rsidP="631E1F53" wp14:paraId="05B4374C" wp14:textId="5B9AF3C0">
      <w:pPr>
        <w:pStyle w:val="ListParagraph"/>
        <w:numPr>
          <w:ilvl w:val="0"/>
          <w:numId w:val="15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will be thankful and praise God in all things, big and small.</w:t>
      </w:r>
    </w:p>
    <w:p xmlns:wp14="http://schemas.microsoft.com/office/word/2010/wordml" w:rsidP="631E1F53" wp14:paraId="603DAF1A" wp14:textId="71D85F0D">
      <w:pPr>
        <w:pStyle w:val="ListParagraph"/>
        <w:numPr>
          <w:ilvl w:val="0"/>
          <w:numId w:val="15"/>
        </w:num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will not settle for mediocrity.</w:t>
      </w:r>
    </w:p>
    <w:p xmlns:wp14="http://schemas.microsoft.com/office/word/2010/wordml" w:rsidP="631E1F53" wp14:paraId="5E7B5CF1" wp14:textId="2A512100">
      <w:pPr>
        <w:spacing w:before="0" w:beforeAutospacing="off" w:after="0" w:afterAutospacing="off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31E1F53" wp14:paraId="0D1BE4EF" wp14:textId="22B769F3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31E1F53" wp14:paraId="3CF9F83D" wp14:textId="09862103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KEY TASKS AND RESPONSIBLITIES:</w:t>
      </w:r>
    </w:p>
    <w:p xmlns:wp14="http://schemas.microsoft.com/office/word/2010/wordml" w:rsidP="631E1F53" wp14:paraId="3592E3F7" wp14:textId="39F5BAA0">
      <w:pPr>
        <w:pStyle w:val="ListParagraph"/>
        <w:numPr>
          <w:ilvl w:val="0"/>
          <w:numId w:val="2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tabs>
          <w:tab w:val="left" w:leader="none" w:pos="720"/>
        </w:tabs>
        <w:spacing w:before="0" w:beforeAutospacing="off" w:after="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2E85D4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To commit to continue praying for your class (es).</w:t>
      </w:r>
    </w:p>
    <w:p xmlns:wp14="http://schemas.microsoft.com/office/word/2010/wordml" w:rsidP="631E1F53" wp14:paraId="60D4B066" wp14:textId="221BE31B">
      <w:pPr>
        <w:pStyle w:val="ListParagraph"/>
        <w:numPr>
          <w:ilvl w:val="0"/>
          <w:numId w:val="2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2E85D4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To work hard to get to know each child (as much as possible)</w:t>
      </w:r>
    </w:p>
    <w:p xmlns:wp14="http://schemas.microsoft.com/office/word/2010/wordml" w:rsidP="631E1F53" wp14:paraId="797B1136" wp14:textId="0CF97884">
      <w:pPr>
        <w:pStyle w:val="ListParagraph"/>
        <w:numPr>
          <w:ilvl w:val="0"/>
          <w:numId w:val="2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2E85D4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To teach the approved curriculum (open and closed hand image. </w:t>
      </w:r>
      <w:r w:rsidRPr="631E1F53" w:rsidR="2E85D46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From SRE training module 3</w:t>
      </w:r>
      <w:r w:rsidRPr="631E1F53" w:rsidR="2E85D46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).</w:t>
      </w:r>
    </w:p>
    <w:p xmlns:wp14="http://schemas.microsoft.com/office/word/2010/wordml" w:rsidP="631E1F53" wp14:paraId="729525BA" wp14:textId="77CEA95C">
      <w:pPr>
        <w:pStyle w:val="ListParagraph"/>
        <w:numPr>
          <w:ilvl w:val="0"/>
          <w:numId w:val="2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3D0DB5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To prepare the lesson ahead of class (using the teachers lesson provided).</w:t>
      </w:r>
    </w:p>
    <w:p xmlns:wp14="http://schemas.microsoft.com/office/word/2010/wordml" w:rsidP="631E1F53" wp14:paraId="2117521E" wp14:textId="2578173C">
      <w:pPr>
        <w:spacing w:after="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</w:t>
      </w:r>
    </w:p>
    <w:p xmlns:wp14="http://schemas.microsoft.com/office/word/2010/wordml" w:rsidP="631E1F53" wp14:paraId="176029AB" wp14:textId="0E00FAF1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31E1F53" wp14:paraId="5CEEEC62" wp14:textId="770004ED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TRAINING AND SUPPORT:</w:t>
      </w:r>
    </w:p>
    <w:p xmlns:wp14="http://schemas.microsoft.com/office/word/2010/wordml" w:rsidP="631E1F53" wp14:paraId="4A10D1DE" wp14:textId="11407FC9">
      <w:pPr>
        <w:pStyle w:val="Normal"/>
        <w:suppressLineNumbers w:val="0"/>
        <w:tabs>
          <w:tab w:val="left" w:leader="none" w:pos="720"/>
        </w:tabs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631E1F53" w:rsidR="266D16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Youthworks modules train every new teacher and helper thoroughly. Meeting with the SRE coordinator before starting will also be helpful to help best set you up for the min</w:t>
      </w:r>
      <w:r w:rsidRPr="631E1F53" w:rsidR="0E26FE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i</w:t>
      </w:r>
      <w:r w:rsidRPr="631E1F53" w:rsidR="266D16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stry task.</w:t>
      </w:r>
      <w:r w:rsidRPr="631E1F53" w:rsidR="062F79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SRE teachers </w:t>
      </w:r>
      <w:r w:rsidRPr="631E1F53" w:rsidR="062F79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are also required to</w:t>
      </w:r>
      <w:r w:rsidRPr="631E1F53" w:rsidR="062F79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do 2 hours of training (minimum) per year (online or in person). The ideal model is to watch a class or be helper before teaching on your </w:t>
      </w:r>
      <w:r w:rsidRPr="631E1F53" w:rsidR="5D066E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own. Team coffees and prayer before classes also provide extra support for teachers.</w:t>
      </w:r>
    </w:p>
    <w:p xmlns:wp14="http://schemas.microsoft.com/office/word/2010/wordml" w:rsidP="631E1F53" wp14:paraId="7F588EBC" wp14:textId="1F70C55F">
      <w:pPr>
        <w:pStyle w:val="Normal"/>
        <w:suppressLineNumbers w:val="0"/>
        <w:tabs>
          <w:tab w:val="left" w:leader="none" w:pos="720"/>
        </w:tabs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p xmlns:wp14="http://schemas.microsoft.com/office/word/2010/wordml" w:rsidP="631E1F53" wp14:paraId="70118693" wp14:textId="0C48886F">
      <w:pPr>
        <w:pStyle w:val="Normal"/>
        <w:suppressLineNumbers w:val="0"/>
        <w:tabs>
          <w:tab w:val="left" w:leader="none" w:pos="720"/>
        </w:tabs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631E1F53" w:rsidR="5D066E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All kids’ workbooks’ and lesson plans are provided.</w:t>
      </w:r>
    </w:p>
    <w:p xmlns:wp14="http://schemas.microsoft.com/office/word/2010/wordml" w:rsidP="631E1F53" wp14:paraId="5CB38776" wp14:textId="53270ADE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31E1F53" wp14:paraId="4CA0C9EE" wp14:textId="1109039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24DC85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Websites </w:t>
      </w:r>
    </w:p>
    <w:p xmlns:wp14="http://schemas.microsoft.com/office/word/2010/wordml" w:rsidP="631E1F53" wp14:paraId="45259DF0" wp14:textId="77625D3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24DC85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Youthworks SRE </w:t>
      </w:r>
      <w:r>
        <w:tab/>
      </w:r>
      <w:r>
        <w:tab/>
      </w:r>
      <w:r>
        <w:tab/>
      </w:r>
      <w:hyperlink r:id="R82e5aa1215694d77">
        <w:r w:rsidRPr="631E1F53" w:rsidR="24DC859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AU"/>
          </w:rPr>
          <w:t>https://youthworks.net/about-sre</w:t>
        </w:r>
      </w:hyperlink>
    </w:p>
    <w:p xmlns:wp14="http://schemas.microsoft.com/office/word/2010/wordml" w:rsidP="631E1F53" wp14:paraId="67DF356A" wp14:textId="688788F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24DC85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Curriculum Primary SRE </w:t>
      </w:r>
      <w:r>
        <w:tab/>
      </w:r>
      <w:r>
        <w:tab/>
      </w:r>
      <w:hyperlink r:id="R88ea63d6b822440f">
        <w:r w:rsidRPr="631E1F53" w:rsidR="24DC859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AU"/>
          </w:rPr>
          <w:t>http://cepconnect.com.au</w:t>
        </w:r>
      </w:hyperlink>
      <w:r w:rsidRPr="631E1F53" w:rsidR="24DC85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 </w:t>
      </w:r>
    </w:p>
    <w:p xmlns:wp14="http://schemas.microsoft.com/office/word/2010/wordml" w:rsidP="631E1F53" wp14:paraId="0B59B404" wp14:textId="2CA273C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24DC85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Extra Primary Resources </w:t>
      </w:r>
      <w:r>
        <w:tab/>
      </w:r>
      <w:r>
        <w:tab/>
      </w:r>
      <w:hyperlink r:id="Rb8aa62c1506945f1">
        <w:r w:rsidRPr="631E1F53" w:rsidR="24DC859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AU"/>
          </w:rPr>
          <w:t>http://cepconnect.com.au/myconnect</w:t>
        </w:r>
      </w:hyperlink>
      <w:r w:rsidRPr="631E1F53" w:rsidR="24DC85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</w:t>
      </w:r>
    </w:p>
    <w:p xmlns:wp14="http://schemas.microsoft.com/office/word/2010/wordml" w:rsidP="631E1F53" wp14:paraId="267D4C0F" wp14:textId="7444792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  <w:r w:rsidRPr="631E1F53" w:rsidR="24DC85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SRE Information for parents </w:t>
      </w:r>
      <w:r>
        <w:tab/>
      </w:r>
      <w:r>
        <w:tab/>
      </w:r>
      <w:hyperlink r:id="Rd4086d799ab74ebb">
        <w:r w:rsidRPr="631E1F53" w:rsidR="24DC859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AU"/>
          </w:rPr>
          <w:t>http://www.whysre.com.au</w:t>
        </w:r>
      </w:hyperlink>
    </w:p>
    <w:p xmlns:wp14="http://schemas.microsoft.com/office/word/2010/wordml" w:rsidP="631E1F53" wp14:paraId="15A0F3D6" wp14:textId="7B7FCD1B">
      <w:pPr>
        <w:pStyle w:val="Normal"/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31E1F53" wp14:paraId="07B4A8A3" wp14:textId="60AD2033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ADDITIONAL RESOURCES </w:t>
      </w:r>
    </w:p>
    <w:p xmlns:wp14="http://schemas.microsoft.com/office/word/2010/wordml" w:rsidP="631E1F53" wp14:paraId="0BE478A1" wp14:textId="3F8DA761">
      <w:pPr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Please refer to the </w:t>
      </w:r>
      <w:r w:rsidRPr="631E1F53" w:rsidR="4552EC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SRE Teacher’s SPCH </w:t>
      </w:r>
      <w:r w:rsidRPr="631E1F53" w:rsidR="5D4FAE7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Manual for further details. </w:t>
      </w:r>
    </w:p>
    <w:p xmlns:wp14="http://schemas.microsoft.com/office/word/2010/wordml" w:rsidP="631E1F53" wp14:paraId="07DEFB06" wp14:textId="0418C043">
      <w:pPr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The verse below </w:t>
      </w: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indicates</w:t>
      </w:r>
      <w:r w:rsidRPr="631E1F53" w:rsidR="5D4FAE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our heart for kids’ ministry.</w:t>
      </w:r>
    </w:p>
    <w:p xmlns:wp14="http://schemas.microsoft.com/office/word/2010/wordml" w:rsidP="631E1F53" wp14:paraId="00F18A3F" wp14:textId="460B03ED">
      <w:pPr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</w:pPr>
    </w:p>
    <w:p xmlns:wp14="http://schemas.microsoft.com/office/word/2010/wordml" w:rsidP="631E1F53" wp14:paraId="2A33FF5D" wp14:textId="0889C03C">
      <w:pPr>
        <w:spacing w:after="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 xml:space="preserve">70 </w:t>
      </w:r>
      <w:r w:rsidRPr="631E1F53" w:rsidR="5D4FAE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 chose David his servant and took him from the sheep pens;</w:t>
      </w:r>
      <w:r>
        <w:br/>
      </w:r>
      <w:r w:rsidRPr="631E1F53" w:rsidR="5D4FAE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631E1F53" w:rsidR="5D4FAE7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 xml:space="preserve">71 </w:t>
      </w:r>
      <w:r w:rsidRPr="631E1F53" w:rsidR="5D4FAE7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from tending the sheep he brought him to be the shepherd of his people Jacob, of Israel his inheritance.</w:t>
      </w:r>
    </w:p>
    <w:p xmlns:wp14="http://schemas.microsoft.com/office/word/2010/wordml" w:rsidP="631E1F53" wp14:paraId="426EA4EE" wp14:textId="4803E66A">
      <w:pPr>
        <w:spacing w:after="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E1F53" w:rsidR="5D4FAE7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 xml:space="preserve">72 </w:t>
      </w:r>
      <w:r w:rsidRPr="631E1F53" w:rsidR="5D4FAE7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 David shepherded them with</w:t>
      </w:r>
      <w:r w:rsidRPr="631E1F53" w:rsidR="5D4FAE7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integrity of heart with skillful hands</w:t>
      </w:r>
      <w:r w:rsidRPr="631E1F53" w:rsidR="5D4FAE7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he led them. (Psalm 78:70-72)</w:t>
      </w:r>
    </w:p>
    <w:p xmlns:wp14="http://schemas.microsoft.com/office/word/2010/wordml" w:rsidP="631E1F53" wp14:paraId="2C078E63" wp14:textId="4415090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6">
    <w:nsid w:val="2f9b833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6f72906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9360f2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2614b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94211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63e6a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ee0d1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4ce8c7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710e4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4c8e9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db1fd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a810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3d59a7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3e977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16fe8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f9fad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e4e9e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a097e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8ddfe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e38f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b364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03306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3b1ae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84f42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80156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8239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eca67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250d9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9183b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07130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d2aff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e661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7005a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08038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30026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2994b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3246d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fb7e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5632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92fe5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c9918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76032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eb54c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9a8aa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4626e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4980b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811CED"/>
    <w:rsid w:val="014496F3"/>
    <w:rsid w:val="062F79C7"/>
    <w:rsid w:val="06811CED"/>
    <w:rsid w:val="0ADAA713"/>
    <w:rsid w:val="0C837874"/>
    <w:rsid w:val="0E26FE52"/>
    <w:rsid w:val="24532B8D"/>
    <w:rsid w:val="24DC859D"/>
    <w:rsid w:val="25AEE4DA"/>
    <w:rsid w:val="266D1617"/>
    <w:rsid w:val="29EB6EE4"/>
    <w:rsid w:val="2A2566E3"/>
    <w:rsid w:val="2E85D468"/>
    <w:rsid w:val="32F49E92"/>
    <w:rsid w:val="3D0DB509"/>
    <w:rsid w:val="41402486"/>
    <w:rsid w:val="42582E18"/>
    <w:rsid w:val="4552ECE2"/>
    <w:rsid w:val="48F4E510"/>
    <w:rsid w:val="4B847449"/>
    <w:rsid w:val="533216FA"/>
    <w:rsid w:val="594AD8D5"/>
    <w:rsid w:val="5C9293B2"/>
    <w:rsid w:val="5D066E42"/>
    <w:rsid w:val="5D4FAE74"/>
    <w:rsid w:val="5E6E193F"/>
    <w:rsid w:val="5ECA6AB9"/>
    <w:rsid w:val="5FA1FDC6"/>
    <w:rsid w:val="5FF09BAC"/>
    <w:rsid w:val="628D83A0"/>
    <w:rsid w:val="631E1F53"/>
    <w:rsid w:val="68743F63"/>
    <w:rsid w:val="6CB2C4D4"/>
    <w:rsid w:val="6DE4486F"/>
    <w:rsid w:val="6F700527"/>
    <w:rsid w:val="7056AB34"/>
    <w:rsid w:val="73BFF0A0"/>
    <w:rsid w:val="78B0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11CED"/>
  <w15:chartTrackingRefBased/>
  <w15:docId w15:val="{512DC282-D904-4564-84BA-3D858FB7E1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ad997ff9bd34805" /><Relationship Type="http://schemas.openxmlformats.org/officeDocument/2006/relationships/hyperlink" Target="https://stpauls.church/what-we-believe/" TargetMode="External" Id="R2072292ab06e4692" /><Relationship Type="http://schemas.openxmlformats.org/officeDocument/2006/relationships/hyperlink" Target="https://youthworks.net/about-sre" TargetMode="External" Id="R82e5aa1215694d77" /><Relationship Type="http://schemas.openxmlformats.org/officeDocument/2006/relationships/hyperlink" Target="http://cepconnect.com.au/" TargetMode="External" Id="R88ea63d6b822440f" /><Relationship Type="http://schemas.openxmlformats.org/officeDocument/2006/relationships/hyperlink" Target="http://cepconnect.com.au/myconnect" TargetMode="External" Id="Rb8aa62c1506945f1" /><Relationship Type="http://schemas.openxmlformats.org/officeDocument/2006/relationships/hyperlink" Target="http://www.whysre.com.au/" TargetMode="External" Id="Rd4086d799ab74ebb" /><Relationship Type="http://schemas.openxmlformats.org/officeDocument/2006/relationships/numbering" Target="numbering.xml" Id="R5d3165a1dcda43c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2024-04-29T22:50:10.8453403Z</dcterms:created>
  <dcterms:modified xsi:type="dcterms:W3CDTF">2024-04-29T23:06:08.4531724Z</dcterms:modified>
  <dc:creator>Linda Stephens</dc:creator>
  <lastModifiedBy>Linda Stephens</lastModifiedBy>
</coreProperties>
</file>